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49E4" w14:textId="7882B875" w:rsidR="00D56304" w:rsidRPr="00D56304" w:rsidRDefault="00D56304" w:rsidP="001A60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  <w:i/>
          <w:iCs/>
          <w:sz w:val="32"/>
          <w:szCs w:val="32"/>
        </w:rPr>
      </w:pPr>
      <w:proofErr w:type="spellStart"/>
      <w:r w:rsidRPr="00D56304">
        <w:rPr>
          <w:rStyle w:val="normaltextrun"/>
          <w:rFonts w:ascii="Cambria" w:hAnsi="Cambria" w:cs="Calibri"/>
          <w:i/>
          <w:iCs/>
          <w:sz w:val="32"/>
          <w:szCs w:val="32"/>
        </w:rPr>
        <w:t>Arqus</w:t>
      </w:r>
      <w:proofErr w:type="spellEnd"/>
      <w:r w:rsidRPr="00D56304">
        <w:rPr>
          <w:rStyle w:val="normaltextrun"/>
          <w:rFonts w:ascii="Cambria" w:hAnsi="Cambria" w:cs="Calibri"/>
          <w:i/>
          <w:iCs/>
          <w:sz w:val="32"/>
          <w:szCs w:val="32"/>
        </w:rPr>
        <w:t xml:space="preserve"> </w:t>
      </w:r>
      <w:r w:rsidR="00446CA6">
        <w:rPr>
          <w:rStyle w:val="normaltextrun"/>
          <w:rFonts w:ascii="Cambria" w:hAnsi="Cambria" w:cs="Calibri"/>
          <w:i/>
          <w:iCs/>
          <w:sz w:val="32"/>
          <w:szCs w:val="32"/>
        </w:rPr>
        <w:t>Symposium</w:t>
      </w:r>
    </w:p>
    <w:p w14:paraId="70371BE1" w14:textId="644EC3EB" w:rsidR="001A6073" w:rsidRPr="00DF5B30" w:rsidRDefault="001A6073" w:rsidP="001A60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Calibri"/>
          <w:b/>
          <w:bCs/>
          <w:sz w:val="32"/>
          <w:szCs w:val="32"/>
        </w:rPr>
      </w:pPr>
      <w:r w:rsidRPr="00DF5B30">
        <w:rPr>
          <w:rStyle w:val="normaltextrun"/>
          <w:rFonts w:ascii="Cambria" w:hAnsi="Cambria" w:cs="Calibri"/>
          <w:b/>
          <w:bCs/>
          <w:sz w:val="32"/>
          <w:szCs w:val="32"/>
        </w:rPr>
        <w:t xml:space="preserve">Human Rights in </w:t>
      </w:r>
      <w:r w:rsidR="00446CA6">
        <w:rPr>
          <w:rStyle w:val="normaltextrun"/>
          <w:rFonts w:ascii="Cambria" w:hAnsi="Cambria" w:cs="Calibri"/>
          <w:b/>
          <w:bCs/>
          <w:sz w:val="32"/>
          <w:szCs w:val="32"/>
        </w:rPr>
        <w:t>T</w:t>
      </w:r>
      <w:r w:rsidRPr="00DF5B30">
        <w:rPr>
          <w:rStyle w:val="normaltextrun"/>
          <w:rFonts w:ascii="Cambria" w:hAnsi="Cambria" w:cs="Calibri"/>
          <w:b/>
          <w:bCs/>
          <w:sz w:val="32"/>
          <w:szCs w:val="32"/>
        </w:rPr>
        <w:t xml:space="preserve">imes of War and Conflict </w:t>
      </w:r>
    </w:p>
    <w:p w14:paraId="1EA55D74" w14:textId="596BABB0" w:rsidR="001A6073" w:rsidRPr="001A6073" w:rsidRDefault="00C45DEE" w:rsidP="001A607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This event will be in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Zoom</w:t>
      </w:r>
      <w:proofErr w:type="gramEnd"/>
    </w:p>
    <w:p w14:paraId="48FEFC10" w14:textId="6BF59C3D" w:rsidR="001A6073" w:rsidRPr="00675741" w:rsidRDefault="000D2AC1" w:rsidP="001A607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October,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2023</w:t>
      </w:r>
    </w:p>
    <w:p w14:paraId="15BD2583" w14:textId="5CA1E2CC" w:rsidR="00F5089A" w:rsidRDefault="00F5089A" w:rsidP="001A607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1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7</w:t>
      </w:r>
      <w:r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: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0</w:t>
      </w:r>
      <w:r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0 – 1</w:t>
      </w:r>
      <w:r w:rsidR="004A5CB8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8</w:t>
      </w:r>
      <w:r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: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3</w:t>
      </w:r>
      <w:r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0 Kyiv time </w:t>
      </w:r>
      <w:r w:rsidR="00A4283A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(1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5</w:t>
      </w:r>
      <w:r w:rsidR="00A4283A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: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0</w:t>
      </w:r>
      <w:r w:rsidR="00A4283A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0 – 1</w:t>
      </w:r>
      <w:r w:rsidR="004A5CB8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6</w:t>
      </w:r>
      <w:r w:rsidR="00A4283A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:</w:t>
      </w:r>
      <w:r w:rsidR="000D2AC1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3</w:t>
      </w:r>
      <w:r w:rsidR="00A4283A" w:rsidRPr="001771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0 Dublin time)</w:t>
      </w:r>
    </w:p>
    <w:p w14:paraId="61B3FE4D" w14:textId="77777777" w:rsidR="001A6073" w:rsidRPr="001A6073" w:rsidRDefault="001A6073" w:rsidP="001A607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14:paraId="2D81203C" w14:textId="3F00308C" w:rsidR="001A6073" w:rsidRPr="007C1520" w:rsidRDefault="001A6073" w:rsidP="00F5089A">
      <w:pPr>
        <w:pStyle w:val="a3"/>
        <w:spacing w:before="0" w:beforeAutospacing="0" w:after="0" w:afterAutospacing="0"/>
        <w:jc w:val="center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bdr w:val="none" w:sz="0" w:space="0" w:color="auto" w:frame="1"/>
        </w:rPr>
        <w:t>T</w:t>
      </w:r>
      <w:r w:rsidR="00C45DEE">
        <w:rPr>
          <w:rFonts w:ascii="Cambria" w:hAnsi="Cambria" w:cstheme="minorHAnsi"/>
          <w:color w:val="000000"/>
          <w:bdr w:val="none" w:sz="0" w:space="0" w:color="auto" w:frame="1"/>
          <w:lang w:val="en-US"/>
        </w:rPr>
        <w:t>his is a joint event of t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he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Centre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for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Genocide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and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Human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Rights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Studies</w:t>
      </w:r>
      <w:proofErr w:type="spellEnd"/>
      <w:r w:rsidR="007C1520">
        <w:rPr>
          <w:rFonts w:ascii="Cambria" w:hAnsi="Cambria" w:cstheme="minorHAnsi"/>
          <w:color w:val="000000"/>
          <w:bdr w:val="none" w:sz="0" w:space="0" w:color="auto" w:frame="1"/>
          <w:lang w:val="en-US"/>
        </w:rPr>
        <w:t xml:space="preserve"> (CGHRS)</w:t>
      </w:r>
      <w:r>
        <w:rPr>
          <w:rFonts w:ascii="Cambria" w:hAnsi="Cambria" w:cstheme="minorHAns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Faculty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of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Law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>,</w:t>
      </w:r>
      <w:r w:rsidR="00C45DEE">
        <w:rPr>
          <w:rFonts w:ascii="Cambria" w:hAnsi="Cambria" w:cstheme="min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National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University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of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Kyiv-Mohyla</w:t>
      </w:r>
      <w:proofErr w:type="spellEnd"/>
      <w:r>
        <w:rPr>
          <w:rFonts w:ascii="Cambria" w:hAnsi="Cambria" w:cstheme="minorHAns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mbria" w:hAnsi="Cambria" w:cstheme="minorHAnsi"/>
          <w:color w:val="000000"/>
          <w:bdr w:val="none" w:sz="0" w:space="0" w:color="auto" w:frame="1"/>
        </w:rPr>
        <w:t>Academy</w:t>
      </w:r>
      <w:proofErr w:type="spellEnd"/>
      <w:r w:rsidR="007C1520">
        <w:rPr>
          <w:rFonts w:ascii="Cambria" w:hAnsi="Cambria" w:cstheme="minorHAnsi"/>
          <w:color w:val="000000"/>
          <w:bdr w:val="none" w:sz="0" w:space="0" w:color="auto" w:frame="1"/>
          <w:lang w:val="en-US"/>
        </w:rPr>
        <w:t xml:space="preserve"> (</w:t>
      </w:r>
      <w:proofErr w:type="spellStart"/>
      <w:r w:rsidR="007C1520">
        <w:rPr>
          <w:rFonts w:ascii="Cambria" w:hAnsi="Cambria" w:cstheme="minorHAnsi"/>
          <w:color w:val="000000"/>
          <w:bdr w:val="none" w:sz="0" w:space="0" w:color="auto" w:frame="1"/>
          <w:lang w:val="en-US"/>
        </w:rPr>
        <w:t>NaUKMA</w:t>
      </w:r>
      <w:proofErr w:type="spellEnd"/>
      <w:r w:rsidR="007C1520">
        <w:rPr>
          <w:rFonts w:ascii="Cambria" w:hAnsi="Cambria" w:cstheme="minorHAnsi"/>
          <w:color w:val="000000"/>
          <w:bdr w:val="none" w:sz="0" w:space="0" w:color="auto" w:frame="1"/>
          <w:lang w:val="en-US"/>
        </w:rPr>
        <w:t>)</w:t>
      </w:r>
    </w:p>
    <w:p w14:paraId="4DBE7BAE" w14:textId="77777777" w:rsidR="001A6073" w:rsidRDefault="001A6073" w:rsidP="00F5089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</w:rPr>
        <w:t>AND</w:t>
      </w:r>
    </w:p>
    <w:p w14:paraId="1F9BB2E8" w14:textId="77777777" w:rsidR="001A6073" w:rsidRDefault="001A6073" w:rsidP="00F5089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</w:rPr>
        <w:t>The School of Law and Criminology, Maynooth University</w:t>
      </w:r>
    </w:p>
    <w:p w14:paraId="55742486" w14:textId="7C322083" w:rsidR="001A6073" w:rsidRPr="001A6073" w:rsidRDefault="001A6073" w:rsidP="001A607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panel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discussion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brings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together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number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academics</w:t>
      </w:r>
      <w:proofErr w:type="spellEnd"/>
      <w:r w:rsidR="00C45DE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PhD candidates</w:t>
      </w:r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from </w:t>
      </w:r>
      <w:proofErr w:type="spellStart"/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NaUKMA</w:t>
      </w:r>
      <w:proofErr w:type="spellEnd"/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(Ukraine) and </w:t>
      </w:r>
      <w:proofErr w:type="spellStart"/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Manooth</w:t>
      </w:r>
      <w:proofErr w:type="spellEnd"/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University (Ireland)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examine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08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important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aspects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Russia's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war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08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human rights perspective</w:t>
      </w:r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including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08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disability humanitarian action, recruiting convicts</w:t>
      </w:r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how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best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="00F508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hold Russia accountable for grave human rights violations and international crimes</w:t>
      </w:r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;</w:t>
      </w:r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prosecut</w:t>
      </w:r>
      <w:r w:rsidR="007C15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crime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089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genocide</w:t>
      </w:r>
      <w:r w:rsidRPr="001A607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25B634D" w14:textId="77777777" w:rsidR="00C45DEE" w:rsidRDefault="00C45DEE" w:rsidP="00C45DEE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Speakers:</w:t>
      </w:r>
    </w:p>
    <w:p w14:paraId="2CDEB36A" w14:textId="1F6A63C5" w:rsidR="006B7B84" w:rsidRPr="00DD6243" w:rsidRDefault="006B7B84" w:rsidP="00DD62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</w:pPr>
      <w:r w:rsidRPr="00DD624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/>
        </w:rPr>
        <w:t xml:space="preserve">Iryna </w:t>
      </w:r>
      <w:proofErr w:type="spellStart"/>
      <w:r w:rsidRPr="00DD624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/>
        </w:rPr>
        <w:t>Tekuchova</w:t>
      </w:r>
      <w:proofErr w:type="spellEnd"/>
      <w:r w:rsidRPr="00DD6243"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>, Ph.D. Candidate</w:t>
      </w:r>
      <w:r w:rsidR="00DD6243"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>, Maynooth University</w:t>
      </w:r>
    </w:p>
    <w:p w14:paraId="2D3A3A3F" w14:textId="3F0D366C" w:rsidR="006B7B84" w:rsidRPr="00DD6243" w:rsidRDefault="006B7B84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Disability-inclusive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umanitarian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ction in Ukraine: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hallenges and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erspectives</w:t>
      </w:r>
    </w:p>
    <w:p w14:paraId="18171618" w14:textId="77777777" w:rsidR="006B7B84" w:rsidRPr="00DD6243" w:rsidRDefault="006B7B84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4205B3" w14:textId="3FB49E31" w:rsidR="006B7B84" w:rsidRPr="00DD6243" w:rsidRDefault="00DD6243" w:rsidP="00DD6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75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Maksym </w:t>
      </w:r>
      <w:proofErr w:type="spellStart"/>
      <w:r w:rsidRPr="007275C6">
        <w:rPr>
          <w:rFonts w:ascii="Times New Roman" w:hAnsi="Times New Roman" w:cs="Times New Roman"/>
          <w:b/>
          <w:bCs/>
          <w:sz w:val="24"/>
          <w:szCs w:val="24"/>
          <w:lang w:val="en-US"/>
        </w:rPr>
        <w:t>Vishchyk</w:t>
      </w:r>
      <w:proofErr w:type="spellEnd"/>
      <w:r w:rsidRPr="00DD6243">
        <w:rPr>
          <w:rFonts w:ascii="Times New Roman" w:hAnsi="Times New Roman" w:cs="Times New Roman"/>
          <w:sz w:val="24"/>
          <w:szCs w:val="24"/>
          <w:lang w:val="en-US"/>
        </w:rPr>
        <w:t>, PhD Candidate</w:t>
      </w:r>
      <w:r w:rsidR="00F508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089A">
        <w:rPr>
          <w:rFonts w:ascii="Times New Roman" w:hAnsi="Times New Roman" w:cs="Times New Roman"/>
          <w:sz w:val="24"/>
          <w:szCs w:val="24"/>
          <w:lang w:val="en-US"/>
        </w:rPr>
        <w:t>NaUKMA</w:t>
      </w:r>
      <w:proofErr w:type="spellEnd"/>
    </w:p>
    <w:p w14:paraId="680C1EB7" w14:textId="34067E42" w:rsidR="00DD6243" w:rsidRPr="00DD6243" w:rsidRDefault="00DD6243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Multidisciplinary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pproach to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enocide-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elated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nvestigations</w:t>
      </w:r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ase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uilding: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cademic and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ractical </w:t>
      </w:r>
      <w:r w:rsidR="00F5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onsiderations</w:t>
      </w:r>
    </w:p>
    <w:p w14:paraId="75C0C4BE" w14:textId="77777777" w:rsidR="006B7B84" w:rsidRPr="00DD6243" w:rsidRDefault="006B7B84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2DD951F0" w14:textId="10315F45" w:rsidR="006B7B84" w:rsidRPr="00F5089A" w:rsidRDefault="006B7B84" w:rsidP="00DD6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DD624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Myroslava Antonovych, </w:t>
      </w:r>
      <w:r w:rsidRPr="00DD6243">
        <w:rPr>
          <w:rFonts w:ascii="Times New Roman" w:hAnsi="Times New Roman" w:cs="Times New Roman"/>
          <w:sz w:val="24"/>
          <w:szCs w:val="24"/>
          <w:lang w:eastAsia="en-GB"/>
        </w:rPr>
        <w:t xml:space="preserve">LLM, </w:t>
      </w:r>
      <w:proofErr w:type="spellStart"/>
      <w:r w:rsidRPr="00DD6243">
        <w:rPr>
          <w:rFonts w:ascii="Times New Roman" w:hAnsi="Times New Roman" w:cs="Times New Roman"/>
          <w:sz w:val="24"/>
          <w:szCs w:val="24"/>
          <w:lang w:eastAsia="en-GB"/>
        </w:rPr>
        <w:t>Dr</w:t>
      </w:r>
      <w:proofErr w:type="spellEnd"/>
      <w:r w:rsidRPr="00DD6243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6243">
        <w:rPr>
          <w:rFonts w:ascii="Times New Roman" w:hAnsi="Times New Roman" w:cs="Times New Roman"/>
          <w:sz w:val="24"/>
          <w:szCs w:val="24"/>
          <w:lang w:eastAsia="en-GB"/>
        </w:rPr>
        <w:t>Iur</w:t>
      </w:r>
      <w:proofErr w:type="spellEnd"/>
      <w:r w:rsidRPr="00DD624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6243">
        <w:rPr>
          <w:rFonts w:ascii="Times New Roman" w:hAnsi="Times New Roman" w:cs="Times New Roman"/>
          <w:sz w:val="24"/>
          <w:szCs w:val="24"/>
          <w:lang w:eastAsia="en-GB"/>
        </w:rPr>
        <w:t>Habil</w:t>
      </w:r>
      <w:proofErr w:type="spellEnd"/>
      <w:r w:rsidR="00F5089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Head of CGHRS, </w:t>
      </w:r>
      <w:proofErr w:type="spellStart"/>
      <w:r w:rsidR="00F5089A">
        <w:rPr>
          <w:rFonts w:ascii="Times New Roman" w:hAnsi="Times New Roman" w:cs="Times New Roman"/>
          <w:sz w:val="24"/>
          <w:szCs w:val="24"/>
          <w:lang w:val="en-US" w:eastAsia="en-GB"/>
        </w:rPr>
        <w:t>NaUKMA</w:t>
      </w:r>
      <w:proofErr w:type="spellEnd"/>
    </w:p>
    <w:p w14:paraId="569FF753" w14:textId="67E9FB29" w:rsidR="006B7B84" w:rsidRDefault="006B7B84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Accountability of Russia for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grave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human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rights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violations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committed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ithin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aggression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spellEnd"/>
      <w:r w:rsidRPr="00DD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D6243">
        <w:rPr>
          <w:rFonts w:ascii="Times New Roman" w:hAnsi="Times New Roman" w:cs="Times New Roman"/>
          <w:b/>
          <w:bCs/>
          <w:sz w:val="24"/>
          <w:szCs w:val="24"/>
        </w:rPr>
        <w:t>Ukraine</w:t>
      </w:r>
      <w:proofErr w:type="spellEnd"/>
      <w:proofErr w:type="gramEnd"/>
    </w:p>
    <w:p w14:paraId="6F39CF02" w14:textId="77777777" w:rsidR="00E00FFB" w:rsidRDefault="00E00FFB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CE565" w14:textId="29F48F29" w:rsidR="00E00FFB" w:rsidRPr="00F5089A" w:rsidRDefault="00E00FFB" w:rsidP="00E0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243">
        <w:rPr>
          <w:rFonts w:ascii="Times New Roman" w:eastAsia="Times New Roman" w:hAnsi="Times New Roman" w:cs="Times New Roman"/>
          <w:b/>
          <w:sz w:val="24"/>
          <w:szCs w:val="24"/>
        </w:rPr>
        <w:t>Arsen</w:t>
      </w:r>
      <w:proofErr w:type="spellEnd"/>
      <w:r w:rsidRPr="00DD6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243">
        <w:rPr>
          <w:rFonts w:ascii="Times New Roman" w:eastAsia="Times New Roman" w:hAnsi="Times New Roman" w:cs="Times New Roman"/>
          <w:b/>
          <w:sz w:val="24"/>
          <w:szCs w:val="24"/>
        </w:rPr>
        <w:t>Markiv</w:t>
      </w:r>
      <w:proofErr w:type="spellEnd"/>
      <w:r w:rsidRPr="00DD62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942B7C">
        <w:rPr>
          <w:rFonts w:ascii="Times New Roman" w:eastAsia="Times New Roman" w:hAnsi="Times New Roman" w:cs="Times New Roman"/>
          <w:sz w:val="24"/>
          <w:szCs w:val="24"/>
          <w:lang w:val="en-US"/>
        </w:rPr>
        <w:t>lecturer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NaUKMA</w:t>
      </w:r>
      <w:proofErr w:type="spellEnd"/>
    </w:p>
    <w:p w14:paraId="64294BF3" w14:textId="77777777" w:rsidR="00E00FFB" w:rsidRPr="00DD6243" w:rsidRDefault="00E00FFB" w:rsidP="00E00FF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DD6243">
        <w:rPr>
          <w:sz w:val="24"/>
          <w:szCs w:val="24"/>
        </w:rPr>
        <w:t>Recruiting</w:t>
      </w:r>
      <w:proofErr w:type="spellEnd"/>
      <w:r w:rsidRPr="00DD62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DD6243">
        <w:rPr>
          <w:sz w:val="24"/>
          <w:szCs w:val="24"/>
          <w:lang w:val="en-US"/>
        </w:rPr>
        <w:t xml:space="preserve">onvicts to the </w:t>
      </w:r>
      <w:r>
        <w:rPr>
          <w:sz w:val="24"/>
          <w:szCs w:val="24"/>
          <w:lang w:val="en-US"/>
        </w:rPr>
        <w:t>p</w:t>
      </w:r>
      <w:r w:rsidRPr="00DD6243">
        <w:rPr>
          <w:sz w:val="24"/>
          <w:szCs w:val="24"/>
          <w:lang w:val="en-US"/>
        </w:rPr>
        <w:t xml:space="preserve">rivate </w:t>
      </w:r>
      <w:r>
        <w:rPr>
          <w:sz w:val="24"/>
          <w:szCs w:val="24"/>
          <w:lang w:val="en-US"/>
        </w:rPr>
        <w:t>m</w:t>
      </w:r>
      <w:r w:rsidRPr="00DD6243">
        <w:rPr>
          <w:sz w:val="24"/>
          <w:szCs w:val="24"/>
          <w:lang w:val="en-US"/>
        </w:rPr>
        <w:t xml:space="preserve">ilitary </w:t>
      </w:r>
      <w:r>
        <w:rPr>
          <w:sz w:val="24"/>
          <w:szCs w:val="24"/>
          <w:lang w:val="en-US"/>
        </w:rPr>
        <w:t>c</w:t>
      </w:r>
      <w:r w:rsidRPr="00DD6243">
        <w:rPr>
          <w:sz w:val="24"/>
          <w:szCs w:val="24"/>
          <w:lang w:val="en-US"/>
        </w:rPr>
        <w:t>ompanies:</w:t>
      </w:r>
      <w:r w:rsidRPr="00DD62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DD6243">
        <w:rPr>
          <w:sz w:val="24"/>
          <w:szCs w:val="24"/>
          <w:lang w:val="en-US"/>
        </w:rPr>
        <w:t xml:space="preserve">ossible </w:t>
      </w:r>
      <w:r>
        <w:rPr>
          <w:sz w:val="24"/>
          <w:szCs w:val="24"/>
          <w:lang w:val="en-US"/>
        </w:rPr>
        <w:t>h</w:t>
      </w:r>
      <w:r w:rsidRPr="00DD6243">
        <w:rPr>
          <w:sz w:val="24"/>
          <w:szCs w:val="24"/>
          <w:lang w:val="en-US"/>
        </w:rPr>
        <w:t xml:space="preserve">uman </w:t>
      </w:r>
      <w:r>
        <w:rPr>
          <w:sz w:val="24"/>
          <w:szCs w:val="24"/>
          <w:lang w:val="en-US"/>
        </w:rPr>
        <w:t>r</w:t>
      </w:r>
      <w:r w:rsidRPr="00DD6243">
        <w:rPr>
          <w:sz w:val="24"/>
          <w:szCs w:val="24"/>
          <w:lang w:val="en-US"/>
        </w:rPr>
        <w:t xml:space="preserve">ights </w:t>
      </w:r>
      <w:r>
        <w:rPr>
          <w:sz w:val="24"/>
          <w:szCs w:val="24"/>
          <w:lang w:val="en-US"/>
        </w:rPr>
        <w:t>v</w:t>
      </w:r>
      <w:r w:rsidRPr="00DD6243">
        <w:rPr>
          <w:sz w:val="24"/>
          <w:szCs w:val="24"/>
          <w:lang w:val="en-US"/>
        </w:rPr>
        <w:t xml:space="preserve">iolations. Wagner </w:t>
      </w:r>
      <w:r>
        <w:rPr>
          <w:sz w:val="24"/>
          <w:szCs w:val="24"/>
          <w:lang w:val="en-US"/>
        </w:rPr>
        <w:t>g</w:t>
      </w:r>
      <w:r w:rsidRPr="00DD6243">
        <w:rPr>
          <w:sz w:val="24"/>
          <w:szCs w:val="24"/>
          <w:lang w:val="en-US"/>
        </w:rPr>
        <w:t xml:space="preserve">roup </w:t>
      </w:r>
      <w:r>
        <w:rPr>
          <w:sz w:val="24"/>
          <w:szCs w:val="24"/>
          <w:lang w:val="en-US"/>
        </w:rPr>
        <w:t>e</w:t>
      </w:r>
      <w:r w:rsidRPr="00DD6243">
        <w:rPr>
          <w:sz w:val="24"/>
          <w:szCs w:val="24"/>
          <w:lang w:val="en-US"/>
        </w:rPr>
        <w:t>xample.</w:t>
      </w:r>
    </w:p>
    <w:p w14:paraId="1F539793" w14:textId="77777777" w:rsidR="00E00FFB" w:rsidRDefault="00E00FFB" w:rsidP="00E00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883241" w14:textId="3808149E" w:rsidR="00DD6243" w:rsidRPr="004A5CB8" w:rsidRDefault="00DD6243" w:rsidP="00DD6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5CB8">
        <w:rPr>
          <w:rFonts w:ascii="Times New Roman" w:hAnsi="Times New Roman" w:cs="Times New Roman"/>
          <w:b/>
          <w:bCs/>
          <w:sz w:val="24"/>
          <w:szCs w:val="24"/>
          <w:lang w:val="en-US"/>
        </w:rPr>
        <w:t>Chair:</w:t>
      </w:r>
    </w:p>
    <w:p w14:paraId="0C85FACC" w14:textId="7113E52B" w:rsidR="001A6073" w:rsidRPr="007275C6" w:rsidRDefault="00DD6243" w:rsidP="00DF5B3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5C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Fergus Ryan, </w:t>
      </w:r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LL.B. (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Dub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.),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Ph.D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 (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Dub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.)</w:t>
      </w:r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,</w:t>
      </w:r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H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ead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of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the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School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of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Law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and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Criminology</w:t>
      </w:r>
      <w:proofErr w:type="spellEnd"/>
      <w:r w:rsidRPr="005379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,</w:t>
      </w:r>
      <w:r w:rsidRPr="004A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proofErr w:type="spellStart"/>
      <w:r w:rsidRPr="004A5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Maynooth</w:t>
      </w:r>
      <w:proofErr w:type="spellEnd"/>
      <w:r w:rsidRPr="004A5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5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F5089A" w:rsidRPr="004A5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0133CC2" w14:textId="77777777" w:rsidR="008B2E99" w:rsidRPr="001A6073" w:rsidRDefault="008B2E99" w:rsidP="001A6073"/>
    <w:sectPr w:rsidR="008B2E99" w:rsidRPr="001A6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BD"/>
    <w:rsid w:val="000D2AC1"/>
    <w:rsid w:val="000E79BD"/>
    <w:rsid w:val="001771E1"/>
    <w:rsid w:val="001A6073"/>
    <w:rsid w:val="00446CA6"/>
    <w:rsid w:val="004A5CB8"/>
    <w:rsid w:val="00537962"/>
    <w:rsid w:val="005C0ADC"/>
    <w:rsid w:val="00675741"/>
    <w:rsid w:val="006B7B84"/>
    <w:rsid w:val="007275C6"/>
    <w:rsid w:val="007C1520"/>
    <w:rsid w:val="008B2E99"/>
    <w:rsid w:val="00942B7C"/>
    <w:rsid w:val="00A4283A"/>
    <w:rsid w:val="00BF4F32"/>
    <w:rsid w:val="00C45DEE"/>
    <w:rsid w:val="00D56304"/>
    <w:rsid w:val="00DD6243"/>
    <w:rsid w:val="00DF5B30"/>
    <w:rsid w:val="00E00FFB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515"/>
  <w15:chartTrackingRefBased/>
  <w15:docId w15:val="{E10DF39E-0CB8-4067-AFF2-4DC15C9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isually-hidden">
    <w:name w:val="visually-hidden"/>
    <w:basedOn w:val="a0"/>
    <w:rsid w:val="001A6073"/>
  </w:style>
  <w:style w:type="paragraph" w:styleId="a3">
    <w:name w:val="Normal (Web)"/>
    <w:basedOn w:val="a"/>
    <w:uiPriority w:val="99"/>
    <w:semiHidden/>
    <w:unhideWhenUsed/>
    <w:rsid w:val="001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6073"/>
    <w:rPr>
      <w:b/>
      <w:bCs/>
    </w:rPr>
  </w:style>
  <w:style w:type="paragraph" w:customStyle="1" w:styleId="paragraph">
    <w:name w:val="paragraph"/>
    <w:basedOn w:val="a"/>
    <w:uiPriority w:val="99"/>
    <w:rsid w:val="001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normaltextrun">
    <w:name w:val="normaltextrun"/>
    <w:basedOn w:val="a0"/>
    <w:rsid w:val="001A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4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8395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6082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395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68151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80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87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 Antonovych</dc:creator>
  <cp:keywords/>
  <dc:description/>
  <cp:lastModifiedBy>Myroslava Antonovych</cp:lastModifiedBy>
  <cp:revision>8</cp:revision>
  <dcterms:created xsi:type="dcterms:W3CDTF">2023-10-12T07:43:00Z</dcterms:created>
  <dcterms:modified xsi:type="dcterms:W3CDTF">2023-10-17T07:15:00Z</dcterms:modified>
</cp:coreProperties>
</file>